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41" w:type="dxa"/>
        <w:tblInd w:w="-426" w:type="dxa"/>
        <w:tblLayout w:type="fixed"/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191"/>
      </w:tblGrid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94030" cy="4451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pacing w:val="20"/>
                <w:lang w:eastAsia="pl-PL"/>
              </w:rPr>
              <w:t>Klauzula informacyjna dotycząca przetwarzania danych osobowych kandydata ubiegającego się o zatrudnienie</w:t>
            </w:r>
          </w:p>
        </w:tc>
      </w:tr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Kto jest Administratorem Pana/Pani danych osobowych?</w:t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Administratorem, czyli podmiotem decydującym o tym, jak będą wykorzystywane Pani/Pana dane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osobowe jest: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Samodzielny Publiczny Zakład Opieki Zdrowotnej z siedzibą w Bychawie (23-100), 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  <w:b/>
                <w:sz w:val="20"/>
                <w:szCs w:val="20"/>
                <w:lang w:eastAsia="pl-PL"/>
              </w:rPr>
              <w:t>ul. Marszałka Józefa Piłsudskiego 26/28/30</w:t>
            </w: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pl-PL"/>
              </w:rPr>
              <w:t>.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pl-PL"/>
              </w:rPr>
              <w:t xml:space="preserve"> tel.: 81 566 94 41, faks: 81 566 94 55,  www.spzoz.bychawa.pl</w:t>
            </w:r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pl-PL"/>
              </w:rPr>
              <w:br/>
              <w:t xml:space="preserve">e-mail: </w:t>
            </w:r>
            <w:hyperlink r:id="rId8">
              <w:r>
                <w:rPr>
                  <w:rStyle w:val="Hipercze"/>
                  <w:rFonts w:ascii="Times New Roman" w:eastAsia="Times New Roman" w:hAnsi="Times New Roman" w:cstheme="minorHAnsi"/>
                  <w:sz w:val="20"/>
                  <w:szCs w:val="20"/>
                  <w:lang w:eastAsia="pl-PL"/>
                </w:rPr>
                <w:t>spzoz@spzoz.bychawa.pl</w:t>
              </w:r>
            </w:hyperlink>
            <w:r>
              <w:rPr>
                <w:rFonts w:ascii="Times New Roman" w:eastAsia="Times New Roman" w:hAnsi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C6716C">
        <w:trPr>
          <w:trHeight w:val="1491"/>
        </w:trPr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Jak uzyskać dodatkowe informacje  o przetwarzaniu Pana/Pani danych osobowych?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adres pocztowy: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Inspektor Ochrony Danych, SP ZOZ Bychawa,  ul. Marszałka Józefa Piłsudskiego 26/28/30,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23-100 Bychawa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e-mail: </w:t>
            </w:r>
            <w:hyperlink r:id="rId9">
              <w:r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iod@spzoz.bychawa.pl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Jaki jest cel i podstawa prawna przetwarzania danych osobowych?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osobowe przetwarzane będą w celu związanym z postępowaniem konkursowym na stanowisko położnej oddziałowej.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 prawna przetwarzania d</w:t>
            </w:r>
            <w:r>
              <w:rPr>
                <w:rFonts w:ascii="Calibri" w:hAnsi="Calibri"/>
                <w:sz w:val="20"/>
                <w:szCs w:val="20"/>
              </w:rPr>
              <w:t>anych wynika z: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art. 6 ust. 1 lit.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a,b,c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RODO;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b) ustawy z dnia 15 kwietnia 2011 r. o działalności leczniczej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Dz.U.2022.633. Ze zm.);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rozporządzenia Ministra Zdrowia z dnia 06 luty 2012 r. w sprawie sposobu przeprowadzania konkursu na niektóre </w:t>
            </w:r>
            <w:r>
              <w:rPr>
                <w:rFonts w:ascii="Calibri" w:hAnsi="Calibri"/>
                <w:sz w:val="20"/>
                <w:szCs w:val="20"/>
              </w:rPr>
              <w:t>stanowiska kierownicze w podmiocie leczniczym niebędącym przedsiębiorcą (t.j.Dz.U.2021.430);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rozporządzenia Ministra Zdrowia z dnia 20 lipca 2011 r. w sprawie kwalifikacji wymaganych od pracowników na poszczególnych rodzajach stanowisk pracy w podmiotac</w:t>
            </w:r>
            <w:r>
              <w:rPr>
                <w:rFonts w:cstheme="minorHAnsi"/>
                <w:sz w:val="20"/>
                <w:szCs w:val="20"/>
              </w:rPr>
              <w:t>h leczniczych niebędących przedsiębiorcami (Dz.U.2011.151.896 ze zm.)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Jak długo przechowujemy Pana/Pani dane osobowe?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Pana/Pani dane osobowe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podane dla celu przeprowadzenia postępowania konkursowego będą przechowywane nie dłużej niż jest to niezbędne dla celu przetwarzania, tj. 5 lat zgodnie z Jednolitym Rzeczowym Wykazem Akt obowiązującym w SP ZOZ w Bychawie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Jakie ma Pan/Pani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uprawnienia wobec SPZOZ w Bychawie w zakresie przetwarzanych danych?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Przysługuje Pani/Panu prawo do żądania od Administratora dostępu do przekazanych danych osobowych, prawo do ich sprostowania lub ograniczenia przetwarzania.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Przysługuje Pani/Panu prawo d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 cofnięcia zgody na przetwarzanie danych w dowolnym momencie, jednak nie będzie to miało wpływu na zgodność z prawem przetwarzania podanych danych dokonanego przed jej cofnięciem.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przypadku, gdy uznają Państwo, iż Samodzielny Publiczny Zakład Opieki Zdr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owotnej w Bychawie przetwarza dane osobowe niezgodnie z prawem, przysługuje Państwu prawo wniesienia skargi do organu nadzorczego właściwego w sprawach osobowych tj.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Prezesa Urzędu Ochrony Danych Osobowych,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Stawki 2, 00-193 Warszawa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Czy musi Pan/Pani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podać nam swoje dane osobowe?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Podanie przez Panią/Pana danych osobowych bezpośrednio Pani/Pana dotyczących jest wymogiem ustawowym określonym w przepisach ustawy z dnia 15 kwietnia 2011 r. o działalności leczniczej (Dz.U. z 2022r. Poz. 633 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 zm.) zwi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ązanym z udziałem w postępowaniu konkursowym; konsekwencją nie podania danych osobowych jest brak możliwości udziału w procedurze postępowania konkursowego;</w:t>
            </w:r>
          </w:p>
        </w:tc>
      </w:tr>
    </w:tbl>
    <w:p w:rsidR="00C6716C" w:rsidRDefault="00C6716C">
      <w:pPr>
        <w:tabs>
          <w:tab w:val="left" w:pos="7451"/>
        </w:tabs>
      </w:pPr>
    </w:p>
    <w:p w:rsidR="00C6716C" w:rsidRDefault="00C6716C">
      <w:pPr>
        <w:tabs>
          <w:tab w:val="left" w:pos="7451"/>
        </w:tabs>
      </w:pPr>
    </w:p>
    <w:p w:rsidR="00C6716C" w:rsidRDefault="00DA3671">
      <w:pPr>
        <w:tabs>
          <w:tab w:val="left" w:pos="7451"/>
        </w:tabs>
        <w:spacing w:line="240" w:lineRule="auto"/>
        <w:jc w:val="right"/>
      </w:pPr>
      <w:r>
        <w:t>…………………………………………….</w:t>
      </w:r>
    </w:p>
    <w:p w:rsidR="00C6716C" w:rsidRPr="00DA3671" w:rsidRDefault="00DA3671" w:rsidP="00DA3671">
      <w:pPr>
        <w:tabs>
          <w:tab w:val="left" w:pos="7451"/>
        </w:tabs>
        <w:spacing w:after="103" w:line="240" w:lineRule="auto"/>
        <w:jc w:val="center"/>
        <w:rPr>
          <w:i/>
          <w:iCs/>
          <w:sz w:val="16"/>
          <w:szCs w:val="16"/>
        </w:rPr>
      </w:pPr>
      <w:r w:rsidRPr="00DA367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A3671">
        <w:rPr>
          <w:i/>
          <w:iCs/>
          <w:sz w:val="16"/>
          <w:szCs w:val="16"/>
        </w:rPr>
        <w:t>(Data i podpis Kandydata)</w:t>
      </w:r>
    </w:p>
    <w:sectPr w:rsidR="00C6716C" w:rsidRPr="00DA3671">
      <w:headerReference w:type="first" r:id="rId10"/>
      <w:pgSz w:w="11906" w:h="16838"/>
      <w:pgMar w:top="284" w:right="720" w:bottom="284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A3671">
      <w:pPr>
        <w:spacing w:after="0" w:line="240" w:lineRule="auto"/>
      </w:pPr>
      <w:r>
        <w:separator/>
      </w:r>
    </w:p>
  </w:endnote>
  <w:endnote w:type="continuationSeparator" w:id="0">
    <w:p w:rsidR="00000000" w:rsidRDefault="00DA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A3671">
      <w:pPr>
        <w:spacing w:after="0" w:line="240" w:lineRule="auto"/>
      </w:pPr>
      <w:r>
        <w:separator/>
      </w:r>
    </w:p>
  </w:footnote>
  <w:footnote w:type="continuationSeparator" w:id="0">
    <w:p w:rsidR="00000000" w:rsidRDefault="00DA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16C" w:rsidRDefault="00DA3671">
    <w:pPr>
      <w:pStyle w:val="Nagwek"/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6C"/>
    <w:rsid w:val="00C6716C"/>
    <w:rsid w:val="00D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E3AF"/>
  <w15:docId w15:val="{8CF16E18-8984-4E38-9EA3-CA49A24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0231"/>
  </w:style>
  <w:style w:type="character" w:customStyle="1" w:styleId="StopkaZnak">
    <w:name w:val="Stopka Znak"/>
    <w:basedOn w:val="Domylnaczcionkaakapitu"/>
    <w:link w:val="Stopka"/>
    <w:uiPriority w:val="99"/>
    <w:qFormat/>
    <w:rsid w:val="00FA0231"/>
  </w:style>
  <w:style w:type="character" w:customStyle="1" w:styleId="Nagwek4Znak">
    <w:name w:val="Nagłówek 4 Znak"/>
    <w:basedOn w:val="Domylnaczcionkaakapitu"/>
    <w:link w:val="Nagwek4"/>
    <w:qFormat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7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A023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bych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44E8-F11A-400B-8EFC-81B9ADE9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2890</Characters>
  <Application>Microsoft Office Word</Application>
  <DocSecurity>4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dc:description/>
  <cp:lastModifiedBy>Anna Chojnacka-Woźniak</cp:lastModifiedBy>
  <cp:revision>2</cp:revision>
  <cp:lastPrinted>2020-10-27T13:27:00Z</cp:lastPrinted>
  <dcterms:created xsi:type="dcterms:W3CDTF">2023-05-26T08:40:00Z</dcterms:created>
  <dcterms:modified xsi:type="dcterms:W3CDTF">2023-05-26T08:40:00Z</dcterms:modified>
  <dc:language>pl-PL</dc:language>
</cp:coreProperties>
</file>